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12</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54450</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17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November</w:t>
      </w:r>
      <w:r>
        <w:rPr>
          <w:rFonts w:ascii="Arial" w:hAnsi="Arial" w:eastAsia="MS Mincho" w:cs="Arial"/>
          <w:b/>
          <w:sz w:val="24"/>
          <w:szCs w:val="24"/>
          <w:lang w:eastAsia="ja-JP"/>
        </w:rPr>
        <w:t xml:space="preserve"> 2025, </w:t>
      </w:r>
      <w:r>
        <w:rPr>
          <w:rFonts w:hint="eastAsia" w:ascii="Arial" w:hAnsi="Arial" w:eastAsia="宋体" w:cs="Arial"/>
          <w:b/>
          <w:sz w:val="24"/>
          <w:szCs w:val="24"/>
          <w:lang w:val="en-US" w:eastAsia="zh-CN"/>
        </w:rPr>
        <w:t>Dallas</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USA</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54060r2</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Use case on energy saving of AI-native system</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1.3.2</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China Telecom</w:t>
      </w:r>
      <w:r>
        <w:rPr>
          <w:rFonts w:ascii="Arial" w:hAnsi="Arial" w:eastAsia="宋体"/>
          <w:sz w:val="24"/>
          <w:szCs w:val="24"/>
          <w:lang w:eastAsia="en-GB"/>
        </w:rPr>
        <w:t xml:space="preserve"> </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Chen Lin</w:t>
      </w:r>
      <w:r>
        <w:rPr>
          <w:rFonts w:hint="eastAsia" w:ascii="Arial" w:hAnsi="Arial" w:eastAsia="宋体"/>
          <w:sz w:val="24"/>
          <w:szCs w:val="24"/>
          <w:lang w:eastAsia="zh-CN"/>
        </w:rPr>
        <w:t xml:space="preserve"> </w:t>
      </w:r>
      <w:r>
        <w:rPr>
          <w:rFonts w:ascii="Arial" w:hAnsi="Arial" w:eastAsia="宋体"/>
          <w:sz w:val="24"/>
          <w:szCs w:val="24"/>
          <w:lang w:eastAsia="zh-CN"/>
        </w:rPr>
        <w:t xml:space="preserve">  </w:t>
      </w:r>
      <w:r>
        <w:rPr>
          <w:rFonts w:hint="eastAsia" w:ascii="Arial" w:hAnsi="Arial" w:eastAsia="宋体"/>
          <w:sz w:val="24"/>
          <w:szCs w:val="24"/>
          <w:lang w:val="en-US" w:eastAsia="zh-CN"/>
        </w:rPr>
        <w:t>(chen.lin23@zte.com.cn)</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hint="eastAsia" w:ascii="Arial" w:hAnsi="Arial" w:eastAsia="宋体"/>
          <w:sz w:val="24"/>
          <w:szCs w:val="24"/>
          <w:lang w:val="en-US" w:eastAsia="zh-CN"/>
        </w:rPr>
        <w:t xml:space="preserve">                          Xu Xia  (xiaxu@chinatelecom.cn)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ascii="Arial" w:hAnsi="Arial" w:cs="Arial"/>
          <w:i/>
          <w:sz w:val="22"/>
          <w:szCs w:val="22"/>
          <w:lang w:val="en-US" w:eastAsia="zh-CN"/>
        </w:rPr>
      </w:pPr>
      <w:r>
        <w:rPr>
          <w:rFonts w:ascii="Arial" w:hAnsi="Arial" w:eastAsia="Calibri" w:cs="Arial"/>
          <w:i/>
          <w:sz w:val="22"/>
          <w:szCs w:val="22"/>
        </w:rPr>
        <w:t xml:space="preserve">This contribution proposes a </w:t>
      </w:r>
      <w:r>
        <w:rPr>
          <w:rFonts w:hint="eastAsia" w:ascii="Arial" w:hAnsi="Arial" w:eastAsia="宋体" w:cs="Arial"/>
          <w:i/>
          <w:sz w:val="22"/>
          <w:szCs w:val="22"/>
          <w:lang w:val="en-US" w:eastAsia="zh-CN"/>
        </w:rPr>
        <w:t xml:space="preserve">new </w:t>
      </w:r>
      <w:r>
        <w:rPr>
          <w:rFonts w:ascii="Arial" w:hAnsi="Arial" w:eastAsia="Calibri" w:cs="Arial"/>
          <w:i/>
          <w:sz w:val="22"/>
          <w:szCs w:val="22"/>
        </w:rPr>
        <w:t xml:space="preserve">use case about </w:t>
      </w:r>
      <w:r>
        <w:rPr>
          <w:rFonts w:hint="eastAsia" w:ascii="Arial" w:hAnsi="Arial" w:eastAsia="宋体" w:cs="Arial"/>
          <w:i/>
          <w:sz w:val="22"/>
          <w:szCs w:val="22"/>
          <w:lang w:val="en-US" w:eastAsia="zh-CN"/>
        </w:rPr>
        <w:t>energy saving of AI native system</w:t>
      </w:r>
      <w:r>
        <w:rPr>
          <w:rFonts w:ascii="Arial" w:hAnsi="Arial" w:eastAsia="宋体" w:cs="Arial"/>
          <w:i/>
          <w:iCs/>
          <w:sz w:val="22"/>
          <w:szCs w:val="22"/>
          <w:lang w:val="en-US" w:eastAsia="zh-CN"/>
        </w:rPr>
        <w:t xml:space="preserve">. </w:t>
      </w:r>
      <w:r>
        <w:rPr>
          <w:rFonts w:hint="eastAsia" w:ascii="Arial" w:hAnsi="Arial" w:eastAsia="宋体" w:cs="Arial"/>
          <w:i/>
          <w:iCs/>
          <w:sz w:val="22"/>
          <w:szCs w:val="22"/>
          <w:lang w:val="en-US" w:eastAsia="zh-CN"/>
        </w:rPr>
        <w:t xml:space="preserve">Based on the energy consumption information of AI service, </w:t>
      </w:r>
      <w:r>
        <w:rPr>
          <w:rFonts w:ascii="Arial" w:hAnsi="Arial" w:eastAsia="宋体" w:cs="Arial"/>
          <w:i/>
          <w:iCs/>
          <w:sz w:val="22"/>
          <w:szCs w:val="22"/>
          <w:lang w:val="en-US" w:eastAsia="zh-CN"/>
        </w:rPr>
        <w:t xml:space="preserve">user </w:t>
      </w:r>
      <w:r>
        <w:rPr>
          <w:rFonts w:hint="eastAsia" w:ascii="Arial" w:hAnsi="Arial" w:eastAsia="宋体" w:cs="Arial"/>
          <w:i/>
          <w:iCs/>
          <w:sz w:val="22"/>
          <w:szCs w:val="22"/>
          <w:lang w:val="en-US" w:eastAsia="zh-CN"/>
        </w:rPr>
        <w:t xml:space="preserve">or third party </w:t>
      </w:r>
      <w:r>
        <w:rPr>
          <w:rFonts w:ascii="Arial" w:hAnsi="Arial" w:eastAsia="宋体" w:cs="Arial"/>
          <w:i/>
          <w:iCs/>
          <w:sz w:val="22"/>
          <w:szCs w:val="22"/>
          <w:lang w:val="en-US" w:eastAsia="zh-CN"/>
        </w:rPr>
        <w:t xml:space="preserve">may </w:t>
      </w:r>
      <w:r>
        <w:rPr>
          <w:rFonts w:ascii="Arial" w:hAnsi="Arial" w:cs="Arial"/>
          <w:i/>
          <w:iCs/>
          <w:sz w:val="22"/>
          <w:szCs w:val="22"/>
        </w:rPr>
        <w:t>adjust AI-driven processes to meet sustainability goals</w:t>
      </w:r>
      <w:r>
        <w:rPr>
          <w:rFonts w:ascii="Arial" w:hAnsi="Arial" w:cs="Arial"/>
          <w:i/>
          <w:iCs/>
          <w:sz w:val="22"/>
          <w:szCs w:val="22"/>
          <w:lang w:val="en-US" w:eastAsia="zh-CN"/>
        </w:rPr>
        <w:t>.</w:t>
      </w:r>
    </w:p>
    <w:p>
      <w:pPr>
        <w:spacing w:after="200" w:line="276" w:lineRule="auto"/>
        <w:rPr>
          <w:rFonts w:ascii="Arial" w:hAnsi="Arial" w:cs="Arial"/>
          <w:i/>
          <w:sz w:val="22"/>
          <w:szCs w:val="22"/>
          <w:lang w:val="en-US" w:eastAsia="zh-CN"/>
        </w:rPr>
      </w:pPr>
    </w:p>
    <w:p>
      <w:pPr>
        <w:rPr>
          <w:lang w:val="en-US" w:eastAsia="zh-CN"/>
        </w:rPr>
      </w:pPr>
      <w:r>
        <w:t>---------- Use Case template ----------</w:t>
      </w:r>
    </w:p>
    <w:p>
      <w:pPr>
        <w:pStyle w:val="3"/>
        <w:rPr>
          <w:rFonts w:eastAsia="宋体"/>
          <w:lang w:val="en-US" w:eastAsia="zh-CN"/>
        </w:rPr>
      </w:pPr>
      <w:r>
        <w:rPr>
          <w:rFonts w:hint="eastAsia"/>
          <w:lang w:val="en-US" w:eastAsia="zh-CN"/>
        </w:rPr>
        <w:t>6</w:t>
      </w:r>
      <w:r>
        <w:t>.</w:t>
      </w:r>
      <w:r>
        <w:rPr>
          <w:rFonts w:hint="eastAsia"/>
          <w:lang w:val="en-US" w:eastAsia="zh-CN"/>
        </w:rPr>
        <w:t>x</w:t>
      </w:r>
      <w:r>
        <w:tab/>
      </w:r>
      <w:r>
        <w:t xml:space="preserve">Use case </w:t>
      </w:r>
      <w:r>
        <w:rPr>
          <w:lang w:val="en-US"/>
        </w:rPr>
        <w:t xml:space="preserve">on </w:t>
      </w:r>
      <w:r>
        <w:rPr>
          <w:rFonts w:hint="eastAsia"/>
          <w:lang w:val="en-US" w:eastAsia="zh-CN"/>
        </w:rPr>
        <w:t xml:space="preserve">energy saving of AI-native system </w:t>
      </w:r>
    </w:p>
    <w:p>
      <w:pPr>
        <w:pStyle w:val="4"/>
      </w:pPr>
      <w:r>
        <w:rPr>
          <w:rFonts w:hint="eastAsia"/>
          <w:lang w:val="en-US" w:eastAsia="zh-CN"/>
        </w:rPr>
        <w:t>6</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jc w:val="both"/>
        <w:rPr>
          <w:rFonts w:eastAsia="宋体"/>
          <w:lang w:val="en-US" w:eastAsia="zh-CN"/>
        </w:rPr>
      </w:pPr>
      <w:r>
        <w:rPr>
          <w:rFonts w:eastAsia="宋体"/>
        </w:rPr>
        <w:t>6G sustainability goals aim to create a network ecosystem that not only delivers unprecedented connectivity and performance but also minimizes environmental impact. By integrating energy efficiency, resource optimization, and environmental protection into its foundational design, 6G aspires to be a key enabler of a sustainable and inclusive future</w:t>
      </w:r>
      <w:r>
        <w:rPr>
          <w:rFonts w:eastAsia="宋体"/>
          <w:lang w:val="en-US" w:eastAsia="zh-CN"/>
        </w:rPr>
        <w:t>.</w:t>
      </w:r>
    </w:p>
    <w:p>
      <w:pPr>
        <w:pStyle w:val="30"/>
        <w:spacing w:before="120" w:beforeLines="50" w:after="120" w:afterLines="50"/>
        <w:ind w:left="0" w:firstLine="0"/>
        <w:jc w:val="both"/>
        <w:rPr>
          <w:lang w:val="en-US" w:eastAsia="zh-CN" w:bidi="ar"/>
        </w:rPr>
      </w:pPr>
      <w:r>
        <w:rPr>
          <w:rFonts w:hint="eastAsia"/>
          <w:lang w:val="en-US" w:eastAsia="zh-CN"/>
        </w:rPr>
        <w:t xml:space="preserve">On the other hand, 6G targets to provide AI-native wireless network, where AI will be incorporated into the network architecture, radio resource management, PHY layer design, network security and application enhancement from the very beginning of the network design. Moreover, </w:t>
      </w:r>
      <w:r>
        <w:rPr>
          <w:rFonts w:hint="eastAsia" w:eastAsia="Times New Roman"/>
          <w:lang w:val="en-US" w:eastAsia="zh-CN" w:bidi="ar"/>
        </w:rPr>
        <w:t>6G network may have</w:t>
      </w:r>
      <w:r>
        <w:rPr>
          <w:rFonts w:hint="eastAsia"/>
          <w:lang w:val="en-US" w:eastAsia="zh-CN" w:bidi="ar"/>
        </w:rPr>
        <w:t xml:space="preserve"> sufficient computing resource to support the AI service (e.g. AI model training and AI inference) for users or authorized third parties. </w:t>
      </w:r>
    </w:p>
    <w:p>
      <w:pPr>
        <w:pStyle w:val="30"/>
        <w:spacing w:before="120" w:beforeLines="50" w:after="120" w:afterLines="50"/>
        <w:ind w:left="0" w:firstLine="0"/>
        <w:jc w:val="both"/>
        <w:rPr>
          <w:strike/>
        </w:rPr>
      </w:pPr>
      <w:r>
        <w:rPr>
          <w:rFonts w:hint="eastAsia"/>
          <w:lang w:val="en-US" w:eastAsia="zh-CN" w:bidi="ar"/>
        </w:rPr>
        <w:t xml:space="preserve">The AI driven services in 6G system can </w:t>
      </w:r>
      <w:r>
        <w:rPr>
          <w:rFonts w:hint="eastAsia"/>
        </w:rPr>
        <w:t>enhance network management, optimize resource allocation, and improve user experiences</w:t>
      </w:r>
      <w:r>
        <w:rPr>
          <w:rFonts w:hint="eastAsia"/>
          <w:lang w:val="en-US" w:eastAsia="zh-CN"/>
        </w:rPr>
        <w:t>. However,</w:t>
      </w:r>
      <w:r>
        <w:rPr>
          <w:rFonts w:hint="eastAsia"/>
        </w:rPr>
        <w:t xml:space="preserve"> they also lead to higher energy </w:t>
      </w:r>
      <w:r>
        <w:rPr>
          <w:rFonts w:hint="eastAsia"/>
          <w:lang w:val="en-US" w:eastAsia="zh-CN"/>
        </w:rPr>
        <w:t xml:space="preserve">consumption </w:t>
      </w:r>
      <w:r>
        <w:rPr>
          <w:rFonts w:hint="eastAsia"/>
        </w:rPr>
        <w:t>demands. AI</w:t>
      </w:r>
      <w:r>
        <w:rPr>
          <w:rFonts w:hint="eastAsia"/>
          <w:lang w:val="en-US" w:eastAsia="zh-CN"/>
        </w:rPr>
        <w:t>-native 6G</w:t>
      </w:r>
      <w:r>
        <w:rPr>
          <w:rFonts w:hint="eastAsia"/>
        </w:rPr>
        <w:t xml:space="preserve"> system </w:t>
      </w:r>
      <w:r>
        <w:rPr>
          <w:rFonts w:hint="eastAsia"/>
          <w:lang w:val="en-US" w:eastAsia="zh-CN"/>
        </w:rPr>
        <w:t>should take</w:t>
      </w:r>
      <w:r>
        <w:rPr>
          <w:rFonts w:hint="eastAsia"/>
        </w:rPr>
        <w:t xml:space="preserve"> </w:t>
      </w:r>
      <w:r>
        <w:rPr>
          <w:rFonts w:hint="eastAsia"/>
          <w:lang w:val="en-US" w:eastAsia="zh-CN"/>
        </w:rPr>
        <w:t xml:space="preserve">the </w:t>
      </w:r>
      <w:r>
        <w:rPr>
          <w:rFonts w:hint="eastAsia"/>
        </w:rPr>
        <w:t>energy consumption</w:t>
      </w:r>
      <w:r>
        <w:rPr>
          <w:rFonts w:hint="eastAsia"/>
          <w:lang w:val="en-US" w:eastAsia="zh-CN"/>
        </w:rPr>
        <w:t xml:space="preserve"> of AI driven services</w:t>
      </w:r>
      <w:r>
        <w:rPr>
          <w:rFonts w:hint="eastAsia"/>
        </w:rPr>
        <w:t xml:space="preserve"> </w:t>
      </w:r>
      <w:r>
        <w:rPr>
          <w:rFonts w:hint="eastAsia"/>
          <w:lang w:val="en-US" w:eastAsia="zh-CN"/>
        </w:rPr>
        <w:t>into account</w:t>
      </w:r>
      <w:r>
        <w:rPr>
          <w:rFonts w:hint="eastAsia"/>
        </w:rPr>
        <w:t xml:space="preserve">, </w:t>
      </w:r>
      <w:r>
        <w:rPr>
          <w:rFonts w:hint="eastAsia"/>
          <w:lang w:val="en-US" w:eastAsia="zh-CN"/>
        </w:rPr>
        <w:t xml:space="preserve">so as to </w:t>
      </w:r>
      <w:r>
        <w:rPr>
          <w:rFonts w:hint="eastAsia"/>
        </w:rPr>
        <w:t>maximize the benefits of AI while minimizing its energy footprint.</w:t>
      </w:r>
    </w:p>
    <w:p>
      <w:pPr>
        <w:jc w:val="both"/>
        <w:rPr>
          <w:rFonts w:eastAsia="宋体"/>
          <w:lang w:val="en-US" w:eastAsia="zh-CN"/>
        </w:rPr>
      </w:pPr>
      <w:r>
        <w:rPr>
          <w:rFonts w:hint="eastAsia" w:eastAsia="宋体"/>
          <w:lang w:val="en-US" w:eastAsia="zh-CN"/>
        </w:rPr>
        <w:t>To achieve the balance between AI-enabled efficiency and energy consumption, it is necessary for 6G system firstly be able to monitor the energy consumption for AI model training or inference service. Based on these information, user or third party may ad</w:t>
      </w:r>
      <w:r>
        <w:rPr>
          <w:rFonts w:hint="eastAsia"/>
        </w:rPr>
        <w:t>just AI</w:t>
      </w:r>
      <w:r>
        <w:rPr>
          <w:rFonts w:hint="eastAsia" w:eastAsia="宋体"/>
          <w:lang w:val="en-US" w:eastAsia="zh-CN"/>
        </w:rPr>
        <w:t xml:space="preserve"> services</w:t>
      </w:r>
      <w:r>
        <w:rPr>
          <w:rFonts w:hint="eastAsia"/>
        </w:rPr>
        <w:t xml:space="preserve"> to meet sustainability goals</w:t>
      </w:r>
      <w:r>
        <w:rPr>
          <w:rFonts w:hint="eastAsia" w:eastAsia="宋体"/>
          <w:lang w:val="en-US" w:eastAsia="zh-CN"/>
        </w:rPr>
        <w:t xml:space="preserve">, for example, use AI model with low accuracy, select the computing resource within Service hosting environment at location with high ratio of renewable energy or local energy for a given time, and even transfer the AI service to computing resource at location with high ratio of renewable energy, etc. </w:t>
      </w:r>
    </w:p>
    <w:p>
      <w:pPr>
        <w:numPr>
          <w:ilvl w:val="255"/>
          <w:numId w:val="0"/>
        </w:numPr>
        <w:spacing w:after="0"/>
        <w:jc w:val="both"/>
        <w:rPr>
          <w:rFonts w:eastAsia="PMingLiU"/>
          <w:lang w:val="en-US" w:eastAsia="zh-CN" w:bidi="ar"/>
        </w:rPr>
      </w:pPr>
      <w:r>
        <w:rPr>
          <w:rFonts w:hint="eastAsia"/>
          <w:lang w:val="en-US" w:eastAsia="zh-CN"/>
        </w:rPr>
        <w:t>Based on the energy consumption monitoring and appropriate adjustment of AI service for energy saving reasons, t</w:t>
      </w:r>
      <w:r>
        <w:rPr>
          <w:rFonts w:hint="eastAsia"/>
        </w:rPr>
        <w:t xml:space="preserve">he </w:t>
      </w:r>
      <w:r>
        <w:rPr>
          <w:rFonts w:hint="eastAsia" w:eastAsia="宋体"/>
          <w:lang w:val="en-US" w:eastAsia="zh-CN"/>
        </w:rPr>
        <w:t xml:space="preserve">6G </w:t>
      </w:r>
      <w:r>
        <w:rPr>
          <w:rFonts w:hint="eastAsia"/>
        </w:rPr>
        <w:t>system can leverage AI while maintaining sustainable operation</w:t>
      </w:r>
      <w:r>
        <w:rPr>
          <w:rFonts w:hint="eastAsia" w:eastAsia="宋体"/>
          <w:lang w:val="en-US" w:eastAsia="zh-CN"/>
        </w:rPr>
        <w:t>.</w:t>
      </w:r>
    </w:p>
    <w:p>
      <w:pPr>
        <w:pStyle w:val="4"/>
        <w:rPr>
          <w:lang w:val="en-US"/>
        </w:rPr>
      </w:pPr>
      <w:r>
        <w:rPr>
          <w:rFonts w:hint="eastAsia"/>
          <w:lang w:val="en-US" w:eastAsia="zh-CN"/>
        </w:rPr>
        <w:t>6</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jc w:val="both"/>
      </w:pPr>
      <w:r>
        <w:rPr>
          <w:rFonts w:hint="eastAsia"/>
        </w:rPr>
        <w:t xml:space="preserve">In the bustling Smart Manufacturing Hub, </w:t>
      </w:r>
      <w:r>
        <w:rPr>
          <w:rFonts w:hint="eastAsia" w:eastAsia="宋体"/>
          <w:lang w:val="en-US" w:eastAsia="zh-CN"/>
        </w:rPr>
        <w:t>t</w:t>
      </w:r>
      <w:r>
        <w:rPr>
          <w:rFonts w:hint="eastAsia"/>
        </w:rPr>
        <w:t>he factories are equipped with AI-</w:t>
      </w:r>
      <w:r>
        <w:rPr>
          <w:rFonts w:hint="eastAsia" w:eastAsia="宋体"/>
          <w:lang w:val="en-US" w:eastAsia="zh-CN"/>
        </w:rPr>
        <w:t>native</w:t>
      </w:r>
      <w:r>
        <w:rPr>
          <w:rFonts w:hint="eastAsia"/>
        </w:rPr>
        <w:t xml:space="preserve"> </w:t>
      </w:r>
      <w:r>
        <w:rPr>
          <w:rFonts w:hint="eastAsia" w:eastAsia="宋体"/>
          <w:lang w:val="en-US" w:eastAsia="zh-CN"/>
        </w:rPr>
        <w:t xml:space="preserve">6G </w:t>
      </w:r>
      <w:r>
        <w:rPr>
          <w:rFonts w:hint="eastAsia"/>
        </w:rPr>
        <w:t xml:space="preserve">systems for real-time monitoring, predictive maintenance, and automated logistics. </w:t>
      </w:r>
      <w:r>
        <w:rPr>
          <w:rFonts w:hint="eastAsia" w:eastAsia="宋体"/>
          <w:lang w:val="en-US" w:eastAsia="zh-CN" w:bidi="ar"/>
        </w:rPr>
        <w:t xml:space="preserve">Operator A is responsible for the communication service and AI service provision with 6G system. </w:t>
      </w:r>
      <w:r>
        <w:rPr>
          <w:rFonts w:hint="eastAsia"/>
        </w:rPr>
        <w:t xml:space="preserve">The balance between AI-enabled efficiency and energy consumption becomes a pressing issue. While the AI systems are improving production line speed, their energy demands are challenging the sustainability goals of </w:t>
      </w:r>
      <w:r>
        <w:rPr>
          <w:rFonts w:hint="eastAsia" w:eastAsia="宋体"/>
          <w:lang w:val="en-US" w:eastAsia="zh-CN"/>
        </w:rPr>
        <w:t>F</w:t>
      </w:r>
      <w:r>
        <w:rPr>
          <w:rFonts w:hint="eastAsia"/>
        </w:rPr>
        <w:t>utureTech City.</w:t>
      </w:r>
    </w:p>
    <w:p>
      <w:pPr>
        <w:jc w:val="both"/>
        <w:rPr>
          <w:highlight w:val="none"/>
        </w:rPr>
      </w:pPr>
      <w:r>
        <w:rPr>
          <w:highlight w:val="none"/>
        </w:rPr>
        <w:t xml:space="preserve">The operator A offers a “Green </w:t>
      </w:r>
      <w:r>
        <w:rPr>
          <w:rFonts w:hint="eastAsia" w:eastAsia="宋体"/>
          <w:highlight w:val="none"/>
          <w:lang w:val="en-US" w:eastAsia="zh-CN"/>
        </w:rPr>
        <w:t>AI</w:t>
      </w:r>
      <w:r>
        <w:rPr>
          <w:highlight w:val="none"/>
        </w:rPr>
        <w:t xml:space="preserve">” service. That means </w:t>
      </w:r>
      <w:r>
        <w:rPr>
          <w:rFonts w:eastAsia="宋体"/>
          <w:color w:val="000000"/>
          <w:highlight w:val="none"/>
          <w:lang w:val="en-US" w:eastAsia="zh-CN"/>
        </w:rPr>
        <w:t xml:space="preserve">the </w:t>
      </w:r>
      <w:r>
        <w:rPr>
          <w:rFonts w:hint="eastAsia" w:eastAsia="宋体"/>
          <w:color w:val="000000"/>
          <w:highlight w:val="none"/>
          <w:lang w:val="en-US" w:eastAsia="zh-CN"/>
        </w:rPr>
        <w:t>6</w:t>
      </w:r>
      <w:r>
        <w:rPr>
          <w:rFonts w:eastAsia="宋体"/>
          <w:color w:val="000000"/>
          <w:highlight w:val="none"/>
          <w:lang w:val="en-US" w:eastAsia="zh-CN"/>
        </w:rPr>
        <w:t>G system</w:t>
      </w:r>
      <w:r>
        <w:rPr>
          <w:rFonts w:eastAsia="Calibri"/>
          <w:highlight w:val="none"/>
        </w:rPr>
        <w:t xml:space="preserve"> </w:t>
      </w:r>
      <w:r>
        <w:rPr>
          <w:rFonts w:hint="eastAsia" w:eastAsia="宋体"/>
          <w:highlight w:val="none"/>
          <w:lang w:val="en-US" w:eastAsia="zh-CN"/>
        </w:rPr>
        <w:t xml:space="preserve">can </w:t>
      </w:r>
      <w:r>
        <w:rPr>
          <w:rFonts w:hint="eastAsia" w:eastAsia="宋体"/>
          <w:color w:val="000000"/>
          <w:highlight w:val="none"/>
          <w:lang w:val="en-US" w:eastAsia="zh-CN"/>
        </w:rPr>
        <w:t>decide the service strategy (e.g.</w:t>
      </w:r>
      <w:r>
        <w:rPr>
          <w:rFonts w:hint="eastAsia"/>
          <w:highlight w:val="none"/>
          <w:lang w:val="en-US" w:eastAsia="zh-CN"/>
        </w:rPr>
        <w:t xml:space="preserve"> when and where)</w:t>
      </w:r>
      <w:r>
        <w:rPr>
          <w:rFonts w:hint="eastAsia" w:eastAsia="宋体"/>
          <w:color w:val="000000"/>
          <w:highlight w:val="none"/>
          <w:lang w:val="en-US" w:eastAsia="zh-CN"/>
        </w:rPr>
        <w:t xml:space="preserve"> of the AI service provision for sustainable and energy saving purpose, once the</w:t>
      </w:r>
      <w:r>
        <w:rPr>
          <w:highlight w:val="none"/>
        </w:rPr>
        <w:t xml:space="preserve"> “Green </w:t>
      </w:r>
      <w:r>
        <w:rPr>
          <w:rFonts w:hint="eastAsia" w:eastAsia="宋体"/>
          <w:highlight w:val="none"/>
          <w:lang w:val="en-US" w:eastAsia="zh-CN"/>
        </w:rPr>
        <w:t>AI</w:t>
      </w:r>
      <w:r>
        <w:rPr>
          <w:highlight w:val="none"/>
        </w:rPr>
        <w:t xml:space="preserve">”  service is subscribed </w:t>
      </w:r>
      <w:r>
        <w:rPr>
          <w:rFonts w:eastAsia="宋体"/>
          <w:highlight w:val="none"/>
          <w:lang w:eastAsia="zh-CN"/>
        </w:rPr>
        <w:t>by</w:t>
      </w:r>
      <w:r>
        <w:rPr>
          <w:rFonts w:hint="eastAsia" w:eastAsia="宋体"/>
          <w:highlight w:val="none"/>
          <w:lang w:val="en-US" w:eastAsia="zh-CN"/>
        </w:rPr>
        <w:t xml:space="preserve"> </w:t>
      </w:r>
      <w:r>
        <w:rPr>
          <w:rFonts w:eastAsia="宋体"/>
          <w:highlight w:val="none"/>
          <w:lang w:val="en-US" w:eastAsia="zh-CN"/>
        </w:rPr>
        <w:t>a user</w:t>
      </w:r>
      <w:r>
        <w:rPr>
          <w:rFonts w:hint="eastAsia" w:eastAsia="宋体"/>
          <w:highlight w:val="none"/>
          <w:lang w:val="en-US" w:eastAsia="zh-CN"/>
        </w:rPr>
        <w:t xml:space="preserve"> or third party</w:t>
      </w:r>
      <w:r>
        <w:rPr>
          <w:highlight w:val="none"/>
        </w:rPr>
        <w:t xml:space="preserve">. </w:t>
      </w:r>
      <w:r>
        <w:rPr>
          <w:rFonts w:hint="eastAsia" w:eastAsia="宋体"/>
          <w:highlight w:val="none"/>
          <w:lang w:val="en-US" w:eastAsia="zh-CN"/>
        </w:rPr>
        <w:t>The factory</w:t>
      </w:r>
      <w:r>
        <w:rPr>
          <w:highlight w:val="none"/>
        </w:rPr>
        <w:t xml:space="preserve"> subscribes the “Green </w:t>
      </w:r>
      <w:r>
        <w:rPr>
          <w:rFonts w:hint="eastAsia" w:eastAsia="宋体"/>
          <w:highlight w:val="none"/>
          <w:lang w:val="en-US" w:eastAsia="zh-CN"/>
        </w:rPr>
        <w:t>AI</w:t>
      </w:r>
      <w:r>
        <w:rPr>
          <w:highlight w:val="none"/>
        </w:rPr>
        <w:t xml:space="preserve">” service which </w:t>
      </w:r>
      <w:bookmarkStart w:id="0" w:name="_Hlk134628827"/>
      <w:r>
        <w:rPr>
          <w:highlight w:val="none"/>
        </w:rPr>
        <w:t>utilize</w:t>
      </w:r>
      <w:r>
        <w:rPr>
          <w:rFonts w:hint="eastAsia" w:eastAsia="宋体"/>
          <w:highlight w:val="none"/>
          <w:lang w:val="en-US" w:eastAsia="zh-CN"/>
        </w:rPr>
        <w:t>s</w:t>
      </w:r>
      <w:r>
        <w:rPr>
          <w:highlight w:val="none"/>
        </w:rPr>
        <w:t xml:space="preserve"> </w:t>
      </w:r>
      <w:r>
        <w:rPr>
          <w:rFonts w:hint="eastAsia" w:eastAsia="宋体"/>
          <w:highlight w:val="none"/>
          <w:lang w:val="en-US" w:eastAsia="zh-CN"/>
        </w:rPr>
        <w:t>renewable</w:t>
      </w:r>
      <w:r>
        <w:rPr>
          <w:highlight w:val="none"/>
        </w:rPr>
        <w:t xml:space="preserve"> energy </w:t>
      </w:r>
      <w:r>
        <w:rPr>
          <w:rFonts w:hint="eastAsia" w:eastAsia="宋体"/>
          <w:highlight w:val="none"/>
          <w:lang w:val="en-US" w:eastAsia="zh-CN"/>
        </w:rPr>
        <w:t xml:space="preserve">and reduces the energy consumption as much </w:t>
      </w:r>
      <w:r>
        <w:rPr>
          <w:highlight w:val="none"/>
        </w:rPr>
        <w:t>as possible</w:t>
      </w:r>
      <w:bookmarkEnd w:id="0"/>
      <w:r>
        <w:rPr>
          <w:highlight w:val="none"/>
        </w:rPr>
        <w:t xml:space="preserve">. </w:t>
      </w:r>
    </w:p>
    <w:p>
      <w:pPr>
        <w:jc w:val="both"/>
        <w:rPr>
          <w:lang w:val="en-US" w:eastAsia="zh-CN"/>
        </w:rPr>
      </w:pPr>
    </w:p>
    <w:p>
      <w:pPr>
        <w:pStyle w:val="4"/>
        <w:rPr>
          <w:lang w:val="en-US"/>
        </w:rPr>
      </w:pPr>
      <w:r>
        <w:rPr>
          <w:rFonts w:hint="eastAsia"/>
          <w:lang w:val="en-US" w:eastAsia="zh-CN"/>
        </w:rPr>
        <w:t>6</w:t>
      </w:r>
      <w:r>
        <w:rPr>
          <w:lang w:val="en-US"/>
        </w:rPr>
        <w:t>.</w:t>
      </w:r>
      <w:r>
        <w:rPr>
          <w:rFonts w:hint="eastAsia"/>
          <w:lang w:val="en-US" w:eastAsia="zh-CN"/>
        </w:rPr>
        <w:t>x</w:t>
      </w:r>
      <w:r>
        <w:rPr>
          <w:lang w:val="en-US"/>
        </w:rPr>
        <w:t>.3</w:t>
      </w:r>
      <w:r>
        <w:rPr>
          <w:lang w:val="en-US"/>
        </w:rPr>
        <w:tab/>
      </w:r>
      <w:r>
        <w:rPr>
          <w:rFonts w:eastAsia="宋体"/>
          <w:lang w:val="en-US" w:eastAsia="zh-CN"/>
        </w:rPr>
        <w:t xml:space="preserve"> </w:t>
      </w:r>
      <w:r>
        <w:rPr>
          <w:lang w:val="en-US"/>
        </w:rPr>
        <w:t>Service Flows</w:t>
      </w:r>
    </w:p>
    <w:p>
      <w:pPr>
        <w:numPr>
          <w:ilvl w:val="0"/>
          <w:numId w:val="1"/>
        </w:numPr>
        <w:jc w:val="both"/>
      </w:pPr>
      <w:r>
        <w:rPr>
          <w:rFonts w:hint="eastAsia"/>
        </w:rPr>
        <w:t xml:space="preserve">One morning, </w:t>
      </w:r>
      <w:r>
        <w:rPr>
          <w:rFonts w:hint="eastAsia" w:eastAsia="宋体"/>
          <w:lang w:val="en-US" w:eastAsia="zh-CN"/>
        </w:rPr>
        <w:t xml:space="preserve">the factory manager </w:t>
      </w:r>
      <w:r>
        <w:rPr>
          <w:rFonts w:hint="eastAsia"/>
        </w:rPr>
        <w:t>Alex notices a spike in the factory’s energy usage. While productivity remains high, energy reports indicate that the manufacturing hub is nearing its carbon emissions threshold</w:t>
      </w:r>
      <w:r>
        <w:rPr>
          <w:rFonts w:hint="eastAsia" w:eastAsia="宋体"/>
          <w:lang w:val="en-US" w:eastAsia="zh-CN"/>
        </w:rPr>
        <w:t xml:space="preserve"> and </w:t>
      </w:r>
      <w:r>
        <w:rPr>
          <w:rFonts w:hint="eastAsia"/>
        </w:rPr>
        <w:t xml:space="preserve">the AI-driven </w:t>
      </w:r>
      <w:r>
        <w:rPr>
          <w:rFonts w:hint="eastAsia" w:eastAsia="宋体"/>
          <w:lang w:val="en-US" w:eastAsia="zh-CN"/>
        </w:rPr>
        <w:t>services</w:t>
      </w:r>
      <w:r>
        <w:rPr>
          <w:rFonts w:hint="eastAsia"/>
        </w:rPr>
        <w:t xml:space="preserve"> are consuming a significant portion of the energy. </w:t>
      </w:r>
    </w:p>
    <w:p>
      <w:pPr>
        <w:numPr>
          <w:ilvl w:val="0"/>
          <w:numId w:val="1"/>
        </w:numPr>
        <w:jc w:val="both"/>
      </w:pPr>
      <w:r>
        <w:rPr>
          <w:rFonts w:hint="eastAsia"/>
        </w:rPr>
        <w:t xml:space="preserve">Alex and his team are given access to an intuitive dashboard showing the energy impact of various AI-driven processes. </w:t>
      </w:r>
      <w:r>
        <w:rPr>
          <w:rFonts w:hint="eastAsia"/>
          <w:lang w:val="en-US" w:eastAsia="zh-CN"/>
        </w:rPr>
        <w:t xml:space="preserve">Alex can monitor the energy consumption of the AI model training as well as AI model inference. They decide to take measures to reduce the energy consumption of the AI-driven feature. </w:t>
      </w:r>
    </w:p>
    <w:p>
      <w:pPr>
        <w:numPr>
          <w:ilvl w:val="0"/>
          <w:numId w:val="1"/>
        </w:numPr>
        <w:jc w:val="both"/>
        <w:rPr>
          <w:rFonts w:eastAsia="宋体"/>
          <w:lang w:val="en-US" w:eastAsia="zh-CN"/>
        </w:rPr>
      </w:pPr>
      <w:r>
        <w:rPr>
          <w:rFonts w:hint="eastAsia"/>
          <w:lang w:val="en-US" w:eastAsia="zh-CN"/>
        </w:rPr>
        <w:t xml:space="preserve">Suppose there are multiple AI models with different accuracy available for a given feature, the 6G system may degrade AI service performance during stable production phase by utilizing AI models with low accuracy for energy saving reasons. </w:t>
      </w:r>
    </w:p>
    <w:p>
      <w:pPr>
        <w:numPr>
          <w:ilvl w:val="0"/>
          <w:numId w:val="1"/>
        </w:numPr>
        <w:jc w:val="both"/>
        <w:rPr>
          <w:lang w:val="en-US"/>
        </w:rPr>
      </w:pPr>
      <w:r>
        <w:rPr>
          <w:rFonts w:hint="eastAsia"/>
          <w:lang w:val="en-US" w:eastAsia="zh-CN"/>
        </w:rPr>
        <w:t xml:space="preserve">For the task with </w:t>
      </w:r>
      <w:r>
        <w:rPr>
          <w:rFonts w:hint="eastAsia"/>
        </w:rPr>
        <w:t xml:space="preserve">heavy AI </w:t>
      </w:r>
      <w:r>
        <w:rPr>
          <w:rFonts w:hint="eastAsia" w:eastAsia="宋体"/>
          <w:lang w:val="en-US" w:eastAsia="zh-CN"/>
        </w:rPr>
        <w:t xml:space="preserve">inference </w:t>
      </w:r>
      <w:r>
        <w:rPr>
          <w:rFonts w:hint="eastAsia"/>
        </w:rPr>
        <w:t>computations (e.g., real-time defect detection)</w:t>
      </w:r>
      <w:r>
        <w:rPr>
          <w:rFonts w:hint="eastAsia" w:eastAsia="宋体"/>
          <w:lang w:val="en-US" w:eastAsia="zh-CN"/>
        </w:rPr>
        <w:t xml:space="preserve">, it can be offloaded </w:t>
      </w:r>
      <w:r>
        <w:rPr>
          <w:rFonts w:hint="eastAsia"/>
        </w:rPr>
        <w:t>to nearby edge servers</w:t>
      </w:r>
      <w:r>
        <w:rPr>
          <w:rFonts w:hint="eastAsia" w:eastAsia="宋体"/>
          <w:lang w:val="en-US" w:eastAsia="zh-CN"/>
        </w:rPr>
        <w:t xml:space="preserve"> (i.e. Service Hosting environment)</w:t>
      </w:r>
      <w:r>
        <w:rPr>
          <w:rFonts w:hint="eastAsia"/>
        </w:rPr>
        <w:t xml:space="preserve"> powered by renewable energy sources, reducing the load on energy-intensive on-site servers.</w:t>
      </w:r>
      <w:r>
        <w:rPr>
          <w:rFonts w:hint="eastAsia" w:eastAsia="宋体"/>
          <w:lang w:val="en-US" w:eastAsia="zh-CN"/>
        </w:rPr>
        <w:t xml:space="preserve"> Considering that the </w:t>
      </w:r>
      <w:r>
        <w:rPr>
          <w:rFonts w:hint="eastAsia" w:eastAsia="宋体"/>
          <w:shd w:val="clear" w:color="auto" w:fill="FFFFFF"/>
          <w:lang w:val="en-US" w:eastAsia="zh-CN"/>
        </w:rPr>
        <w:t>renewable energy can be affected by environmental, seasonal and daily cycles, the renewable e</w:t>
      </w:r>
      <w:r>
        <w:rPr>
          <w:lang w:eastAsia="zh-CN"/>
        </w:rPr>
        <w:t>nergy availability may be intermittent</w:t>
      </w:r>
      <w:r>
        <w:rPr>
          <w:rFonts w:hint="eastAsia"/>
          <w:lang w:val="en-US" w:eastAsia="zh-CN"/>
        </w:rPr>
        <w:t xml:space="preserve"> in nature</w:t>
      </w:r>
      <w:r>
        <w:rPr>
          <w:lang w:eastAsia="zh-CN"/>
        </w:rPr>
        <w:t>.</w:t>
      </w:r>
      <w:r>
        <w:rPr>
          <w:rFonts w:hint="eastAsia"/>
          <w:lang w:val="en-US" w:eastAsia="zh-CN"/>
        </w:rPr>
        <w:t xml:space="preserve"> The 6G system may transfer an AI service from </w:t>
      </w:r>
      <w:r>
        <w:rPr>
          <w:rFonts w:hint="eastAsia" w:eastAsia="宋体"/>
          <w:lang w:val="en-US" w:eastAsia="zh-CN"/>
        </w:rPr>
        <w:t xml:space="preserve">one location to another location for sustainability purpose.  </w:t>
      </w:r>
    </w:p>
    <w:p>
      <w:pPr>
        <w:numPr>
          <w:ilvl w:val="0"/>
          <w:numId w:val="1"/>
        </w:numPr>
        <w:jc w:val="both"/>
        <w:rPr>
          <w:rFonts w:eastAsia="Calibri"/>
          <w:lang w:val="en-US"/>
        </w:rPr>
      </w:pPr>
      <w:r>
        <w:rPr>
          <w:rFonts w:hint="eastAsia" w:eastAsia="宋体"/>
          <w:lang w:val="en-US" w:eastAsia="zh-CN"/>
        </w:rPr>
        <w:t xml:space="preserve">Based on the above measures, significant reduction in energy consumption is observed. </w:t>
      </w:r>
      <w:r>
        <w:rPr>
          <w:rFonts w:hint="eastAsia"/>
        </w:rPr>
        <w:t xml:space="preserve">While AI usage remains high, the </w:t>
      </w:r>
      <w:r>
        <w:rPr>
          <w:rFonts w:hint="eastAsia" w:eastAsia="宋体"/>
          <w:lang w:val="en-US" w:eastAsia="zh-CN"/>
        </w:rPr>
        <w:t>factory</w:t>
      </w:r>
      <w:r>
        <w:rPr>
          <w:rFonts w:hint="eastAsia"/>
        </w:rPr>
        <w:t xml:space="preserve"> have kept the overall energy consumption within acceptable limits, aligning with the city’s sustainability goals.</w:t>
      </w:r>
    </w:p>
    <w:p>
      <w:pPr>
        <w:pStyle w:val="4"/>
        <w:rPr>
          <w:lang w:val="en-US"/>
        </w:rPr>
      </w:pPr>
      <w:r>
        <w:rPr>
          <w:rFonts w:hint="eastAsia"/>
          <w:lang w:val="en-US" w:eastAsia="zh-CN"/>
        </w:rPr>
        <w:t>6</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jc w:val="both"/>
        <w:rPr>
          <w:rFonts w:eastAsia="Calibri"/>
          <w:lang w:val="en-US"/>
        </w:rPr>
      </w:pPr>
      <w:r>
        <w:rPr>
          <w:rFonts w:hint="eastAsia"/>
        </w:rPr>
        <w:t xml:space="preserve">Over the next quarter, the factory achieves record productivity while reducing its energy consumption. </w:t>
      </w:r>
      <w:r>
        <w:rPr>
          <w:rFonts w:hint="eastAsia" w:eastAsia="宋体"/>
          <w:lang w:val="en-US" w:eastAsia="zh-CN" w:bidi="ar"/>
        </w:rPr>
        <w:t>With</w:t>
      </w:r>
      <w:r>
        <w:rPr>
          <w:rFonts w:hint="eastAsia"/>
          <w:lang w:val="en-US" w:eastAsia="zh-CN" w:bidi="ar"/>
        </w:rPr>
        <w:t xml:space="preserve"> the energy consumption monitoring of AI driven service, </w:t>
      </w:r>
      <w:r>
        <w:rPr>
          <w:rFonts w:hint="eastAsia"/>
        </w:rPr>
        <w:t xml:space="preserve">a </w:t>
      </w:r>
      <w:r>
        <w:rPr>
          <w:rFonts w:hint="eastAsia" w:eastAsia="宋体"/>
          <w:lang w:val="en-US" w:eastAsia="zh-CN"/>
        </w:rPr>
        <w:t xml:space="preserve">better </w:t>
      </w:r>
      <w:r>
        <w:rPr>
          <w:rFonts w:hint="eastAsia"/>
        </w:rPr>
        <w:t>balance between AI-enhanced efficiency and energy consumption</w:t>
      </w:r>
      <w:r>
        <w:rPr>
          <w:rFonts w:hint="eastAsia" w:eastAsia="宋体"/>
          <w:lang w:val="en-US" w:eastAsia="zh-CN"/>
        </w:rPr>
        <w:t xml:space="preserve"> can be achieved</w:t>
      </w:r>
      <w:r>
        <w:rPr>
          <w:rFonts w:hint="eastAsia"/>
        </w:rPr>
        <w:t>.</w:t>
      </w:r>
    </w:p>
    <w:p>
      <w:pPr>
        <w:pStyle w:val="4"/>
        <w:keepNext w:val="0"/>
        <w:keepLines w:val="0"/>
        <w:spacing w:before="0"/>
        <w:ind w:left="1196" w:hanging="1195" w:hangingChars="427"/>
        <w:rPr>
          <w:lang w:val="en-US"/>
        </w:rPr>
      </w:pPr>
      <w:r>
        <w:rPr>
          <w:rFonts w:hint="eastAsia"/>
          <w:lang w:val="en-US" w:eastAsia="zh-CN"/>
        </w:rPr>
        <w:t>6</w:t>
      </w:r>
      <w:r>
        <w:rPr>
          <w:lang w:val="en-US"/>
        </w:rPr>
        <w:t>.</w:t>
      </w:r>
      <w:r>
        <w:rPr>
          <w:rFonts w:hint="eastAsia"/>
          <w:lang w:val="en-US" w:eastAsia="zh-CN"/>
        </w:rPr>
        <w:t>x</w:t>
      </w:r>
      <w:r>
        <w:rPr>
          <w:lang w:val="en-US"/>
        </w:rPr>
        <w:t>.5</w:t>
      </w:r>
      <w:r>
        <w:rPr>
          <w:lang w:val="en-US"/>
        </w:rPr>
        <w:tab/>
      </w:r>
      <w:r>
        <w:rPr>
          <w:rFonts w:eastAsia="宋体"/>
          <w:lang w:val="en-US" w:eastAsia="zh-CN"/>
        </w:rPr>
        <w:t xml:space="preserve"> </w:t>
      </w:r>
      <w:r>
        <w:rPr>
          <w:lang w:val="en-US"/>
        </w:rPr>
        <w:t>Existing features partly or fully covering the use case functionality</w:t>
      </w:r>
    </w:p>
    <w:p>
      <w:pPr>
        <w:jc w:val="both"/>
        <w:rPr>
          <w:lang w:val="en-US" w:eastAsia="zh-CN"/>
        </w:rPr>
      </w:pPr>
      <w:r>
        <w:rPr>
          <w:lang w:eastAsia="zh-Hans"/>
        </w:rPr>
        <w:t>In TS 2</w:t>
      </w:r>
      <w:r>
        <w:rPr>
          <w:rFonts w:hint="eastAsia" w:eastAsia="宋体"/>
          <w:lang w:val="en-US" w:eastAsia="zh-CN"/>
        </w:rPr>
        <w:t>2</w:t>
      </w:r>
      <w:r>
        <w:rPr>
          <w:lang w:eastAsia="zh-Hans"/>
        </w:rPr>
        <w:t>.</w:t>
      </w:r>
      <w:r>
        <w:rPr>
          <w:rFonts w:hint="eastAsia" w:eastAsia="宋体"/>
          <w:lang w:val="en-US" w:eastAsia="zh-CN"/>
        </w:rPr>
        <w:t>261</w:t>
      </w:r>
      <w:r>
        <w:rPr>
          <w:lang w:eastAsia="zh-Hans"/>
        </w:rPr>
        <w:t>,</w:t>
      </w:r>
      <w:r>
        <w:t xml:space="preserve"> </w:t>
      </w:r>
      <w:r>
        <w:rPr>
          <w:rFonts w:hint="eastAsia"/>
          <w:lang w:val="en-US" w:eastAsia="zh-CN"/>
        </w:rPr>
        <w:t xml:space="preserve">clause 6.15a.2 on </w:t>
      </w:r>
      <w:r>
        <w:rPr>
          <w:rFonts w:hint="eastAsia" w:eastAsia="宋体"/>
          <w:lang w:val="en-US" w:eastAsia="zh-CN"/>
        </w:rPr>
        <w:t>energy related information as a service criteria</w:t>
      </w:r>
      <w:r>
        <w:rPr>
          <w:rFonts w:hint="eastAsia"/>
          <w:lang w:val="en-US" w:eastAsia="zh-CN"/>
        </w:rPr>
        <w:t xml:space="preserve"> </w:t>
      </w:r>
      <w:r>
        <w:rPr>
          <w:rFonts w:hint="eastAsia" w:eastAsia="宋体"/>
          <w:lang w:val="en-US" w:eastAsia="zh-CN"/>
        </w:rPr>
        <w:t>includes the following requirements</w:t>
      </w:r>
      <w:r>
        <w:t>:</w:t>
      </w:r>
    </w:p>
    <w:p>
      <w:pPr>
        <w:jc w:val="both"/>
      </w:pPr>
      <w:r>
        <w:t xml:space="preserve">Energy consumption can be monitored and considered through O&amp;M as part of network operations [47], as well as a service criteria. </w:t>
      </w:r>
    </w:p>
    <w:p>
      <w:pPr>
        <w:jc w:val="both"/>
      </w:pPr>
      <w:r>
        <w:t xml:space="preserve">For best-effort traffic, that is, without QoS criteria, policies can be defined to limit energy use for services. This is not in conflict with the principle that performance policies will not be traded off for energy efficiency, since best-effort service has no performance guarantees. </w:t>
      </w:r>
    </w:p>
    <w:p>
      <w:pPr>
        <w:jc w:val="both"/>
      </w:pPr>
      <w:r>
        <w:t>Specifically, best-effort traffic can be subject to a policy that limits the maximum energy consumption over time, or further constrained by location (so that the energy consumption limit only applies when used in a specified service area.)</w:t>
      </w:r>
    </w:p>
    <w:p>
      <w:pPr>
        <w:jc w:val="both"/>
      </w:pPr>
      <w:r>
        <w:t>Additionally, policies can be defined with a maximum energy credit limit, e.g. for best-effort services to limit the total amount of energy consumption according to an energy charging rate. These policies expand the options of subscription policies to control energy consumption in the 5G system.</w:t>
      </w:r>
    </w:p>
    <w:p>
      <w:pPr>
        <w:jc w:val="both"/>
      </w:pPr>
      <w:r>
        <w:t>Subject to operator’s policy, the 5G system shall support subscription policies that define a maximum energy credit limit for services without QoS criteria.</w:t>
      </w:r>
    </w:p>
    <w:p>
      <w:pPr>
        <w:jc w:val="both"/>
      </w:pPr>
      <w:r>
        <w:t xml:space="preserve">Subject to operator’s policy, the 5G system shall support a means to associate energy consumption </w:t>
      </w:r>
      <w:r>
        <w:rPr>
          <w:rFonts w:hint="eastAsia" w:eastAsia="宋体"/>
        </w:rPr>
        <w:t xml:space="preserve">information </w:t>
      </w:r>
      <w:r>
        <w:t>with charging information based on subscription policies for services without QoS criteria.</w:t>
      </w:r>
    </w:p>
    <w:p>
      <w:pPr>
        <w:jc w:val="both"/>
      </w:pPr>
      <w:r>
        <w:t xml:space="preserve">Subject to operator’s policy, the 5G system shall support a mechanism to perform energy consumption credit limit control for services without QoS criteria. </w:t>
      </w:r>
    </w:p>
    <w:p>
      <w:pPr>
        <w:pStyle w:val="31"/>
        <w:jc w:val="both"/>
      </w:pPr>
      <w:r>
        <w:t>NOTE 1: The result of the credit control is not specified by this requirement.</w:t>
      </w:r>
    </w:p>
    <w:p>
      <w:pPr>
        <w:pStyle w:val="31"/>
        <w:jc w:val="both"/>
      </w:pPr>
      <w:r>
        <w:t>NOTE 2:</w:t>
      </w:r>
      <w:r>
        <w:tab/>
      </w:r>
      <w:r>
        <w:t xml:space="preserve">Credit control [49] compares against a credit control limit. It is assumed charging events are assigned a corresponding energy consumption and this is compared against a policy of energy credit limit. It is assumed there can be a new policy to limit energy consumption allowed. </w:t>
      </w:r>
    </w:p>
    <w:p>
      <w:pPr>
        <w:jc w:val="both"/>
      </w:pPr>
      <w:r>
        <w:t>Subject to operator’s policy, the 5G system shall support a means to define subscription policies and means to enforce the policy that define a maximum energy consumption (i.e. quantity of energy for a specified period of time) for services without QoS criteria.</w:t>
      </w:r>
    </w:p>
    <w:p>
      <w:pPr>
        <w:pStyle w:val="31"/>
        <w:jc w:val="both"/>
      </w:pPr>
      <w:r>
        <w:t>NOTE 3:</w:t>
      </w:r>
      <w:r>
        <w:tab/>
      </w:r>
      <w:r>
        <w:t>The granularity of the subscription policies can either apply to the subscriber (all services), or to particular services.</w:t>
      </w:r>
    </w:p>
    <w:p>
      <w:pPr>
        <w:jc w:val="both"/>
      </w:pPr>
      <w:r>
        <w:t xml:space="preserve">The 5G system shall provide a mechanism to include Energy </w:t>
      </w:r>
      <w:r>
        <w:rPr>
          <w:rFonts w:hint="eastAsia" w:eastAsia="宋体"/>
        </w:rPr>
        <w:t>related</w:t>
      </w:r>
      <w:r>
        <w:t xml:space="preserve"> information as part of charging information.</w:t>
      </w:r>
    </w:p>
    <w:p>
      <w:pPr>
        <w:jc w:val="both"/>
      </w:pPr>
      <w:r>
        <w:t xml:space="preserve">Subject to operator policy and agreement with 3rd party, the 5G system shall provide a mechanism to support the selection of an application server based on energy </w:t>
      </w:r>
      <w:r>
        <w:rPr>
          <w:rFonts w:hint="eastAsia" w:eastAsia="宋体"/>
        </w:rPr>
        <w:t>related</w:t>
      </w:r>
      <w:r>
        <w:t xml:space="preserve"> information associated with a set of application servers.</w:t>
      </w:r>
    </w:p>
    <w:p>
      <w:pPr>
        <w:jc w:val="both"/>
      </w:pPr>
      <w:r>
        <w:t xml:space="preserve">Subject to user consent and operator policy, 5G system shall be able to provide means to </w:t>
      </w:r>
      <w:r>
        <w:rPr>
          <w:rFonts w:eastAsia="宋体"/>
        </w:rPr>
        <w:t>modify</w:t>
      </w:r>
      <w:r>
        <w:t xml:space="preserve"> a communication service based on energy related information</w:t>
      </w:r>
      <w:r>
        <w:rPr>
          <w:rFonts w:hint="eastAsia" w:eastAsia="宋体"/>
        </w:rPr>
        <w:t xml:space="preserve"> </w:t>
      </w:r>
      <w:r>
        <w:rPr>
          <w:rFonts w:eastAsia="宋体"/>
        </w:rPr>
        <w:t>criteria based on subscription polic</w:t>
      </w:r>
      <w:r>
        <w:rPr>
          <w:rFonts w:hint="eastAsia" w:eastAsia="宋体"/>
        </w:rPr>
        <w:t>i</w:t>
      </w:r>
      <w:r>
        <w:rPr>
          <w:rFonts w:eastAsia="宋体"/>
        </w:rPr>
        <w:t>es</w:t>
      </w:r>
      <w:r>
        <w:t xml:space="preserve">. </w:t>
      </w:r>
    </w:p>
    <w:p>
      <w:pPr>
        <w:jc w:val="both"/>
        <w:rPr>
          <w:lang w:val="en-US"/>
        </w:rPr>
      </w:pPr>
      <w:r>
        <w:t>Subject to user consent</w:t>
      </w:r>
      <w:r>
        <w:rPr>
          <w:rFonts w:hint="eastAsia" w:eastAsia="宋体"/>
        </w:rPr>
        <w:t>,</w:t>
      </w:r>
      <w:r>
        <w:t xml:space="preserve"> operator policy</w:t>
      </w:r>
      <w:r>
        <w:rPr>
          <w:rFonts w:hint="eastAsia" w:eastAsia="宋体"/>
        </w:rPr>
        <w:t xml:space="preserve"> and regulatory requirements</w:t>
      </w:r>
      <w:r>
        <w:t xml:space="preserve">, the 5G system shall be able to provide means to operate </w:t>
      </w:r>
      <w:r>
        <w:rPr>
          <w:rFonts w:eastAsia="宋体"/>
        </w:rPr>
        <w:t xml:space="preserve">part or the whole </w:t>
      </w:r>
      <w:r>
        <w:t>network</w:t>
      </w:r>
      <w:r>
        <w:rPr>
          <w:rFonts w:eastAsia="宋体"/>
        </w:rPr>
        <w:t xml:space="preserve"> according to energy</w:t>
      </w:r>
      <w:r>
        <w:rPr>
          <w:rFonts w:hint="eastAsia" w:eastAsia="宋体"/>
        </w:rPr>
        <w:t xml:space="preserve"> consumption </w:t>
      </w:r>
      <w:r>
        <w:rPr>
          <w:rFonts w:eastAsia="宋体"/>
        </w:rPr>
        <w:t>requirements, which may be</w:t>
      </w:r>
      <w:r>
        <w:rPr>
          <w:rFonts w:hint="eastAsia" w:eastAsia="宋体"/>
        </w:rPr>
        <w:t xml:space="preserve"> based on subscription policies or </w:t>
      </w:r>
      <w:r>
        <w:rPr>
          <w:rFonts w:eastAsia="宋体"/>
        </w:rPr>
        <w:t>requested by an authorized 3rd party</w:t>
      </w:r>
      <w:r>
        <w:t>.</w:t>
      </w:r>
    </w:p>
    <w:p>
      <w:pPr>
        <w:rPr>
          <w:rFonts w:eastAsia="宋体"/>
          <w:lang w:val="en-US" w:eastAsia="zh-CN"/>
        </w:rPr>
      </w:pPr>
    </w:p>
    <w:p>
      <w:pPr>
        <w:pStyle w:val="4"/>
        <w:ind w:left="1214" w:hanging="1214"/>
        <w:rPr>
          <w:lang w:val="en-US"/>
        </w:rPr>
      </w:pPr>
      <w:bookmarkStart w:id="1" w:name="_GoBack"/>
      <w:bookmarkEnd w:id="1"/>
      <w:r>
        <w:rPr>
          <w:rFonts w:hint="eastAsia"/>
          <w:lang w:val="en-US" w:eastAsia="zh-CN"/>
        </w:rPr>
        <w:t>6</w:t>
      </w:r>
      <w:r>
        <w:rPr>
          <w:lang w:val="en-US"/>
        </w:rPr>
        <w:t>.</w:t>
      </w:r>
      <w:r>
        <w:rPr>
          <w:rFonts w:hint="eastAsia"/>
          <w:lang w:val="en-US" w:eastAsia="zh-CN"/>
        </w:rPr>
        <w:t>x</w:t>
      </w:r>
      <w:r>
        <w:rPr>
          <w:lang w:val="en-US"/>
        </w:rPr>
        <w:t>.6</w:t>
      </w:r>
      <w:r>
        <w:rPr>
          <w:rFonts w:eastAsia="宋体"/>
          <w:lang w:val="en-US" w:eastAsia="zh-CN"/>
        </w:rPr>
        <w:t xml:space="preserve"> </w:t>
      </w:r>
      <w:r>
        <w:rPr>
          <w:rFonts w:hint="eastAsia" w:eastAsia="宋体"/>
          <w:lang w:val="en-US" w:eastAsia="zh-CN"/>
        </w:rPr>
        <w:t xml:space="preserve"> </w:t>
      </w:r>
      <w:r>
        <w:rPr>
          <w:lang w:val="en-US"/>
        </w:rPr>
        <w:t>Potential New Requirements needed to support the use case</w:t>
      </w:r>
    </w:p>
    <w:p>
      <w:pPr>
        <w:spacing w:before="120" w:beforeLines="50"/>
        <w:jc w:val="both"/>
        <w:rPr>
          <w:rFonts w:eastAsia="宋体"/>
          <w:color w:val="7F7F7F" w:themeColor="background1" w:themeShade="80"/>
          <w:sz w:val="21"/>
          <w:szCs w:val="21"/>
          <w:lang w:val="en-US" w:eastAsia="zh-CN"/>
        </w:rPr>
      </w:pPr>
      <w:r>
        <w:rPr>
          <w:sz w:val="21"/>
          <w:szCs w:val="21"/>
          <w:lang w:val="en-US" w:eastAsia="zh-CN" w:bidi="ar"/>
        </w:rPr>
        <w:t>[PR.</w:t>
      </w:r>
      <w:r>
        <w:rPr>
          <w:rFonts w:hint="eastAsia"/>
          <w:sz w:val="21"/>
          <w:szCs w:val="21"/>
          <w:lang w:val="en-US" w:eastAsia="zh-CN" w:bidi="ar"/>
        </w:rPr>
        <w:t>6</w:t>
      </w:r>
      <w:r>
        <w:rPr>
          <w:sz w:val="21"/>
          <w:szCs w:val="21"/>
          <w:lang w:val="en-US" w:eastAsia="zh-CN" w:bidi="ar"/>
        </w:rPr>
        <w:t>.x.6-</w:t>
      </w:r>
      <w:r>
        <w:rPr>
          <w:rFonts w:hint="eastAsia"/>
          <w:sz w:val="21"/>
          <w:szCs w:val="21"/>
          <w:lang w:val="en-US" w:eastAsia="zh-CN" w:bidi="ar"/>
        </w:rPr>
        <w:t>1</w:t>
      </w:r>
      <w:r>
        <w:rPr>
          <w:sz w:val="21"/>
          <w:szCs w:val="21"/>
          <w:lang w:val="en-US" w:eastAsia="zh-CN" w:bidi="ar"/>
        </w:rPr>
        <w:t>]</w:t>
      </w:r>
      <w:r>
        <w:rPr>
          <w:sz w:val="21"/>
          <w:szCs w:val="21"/>
          <w:lang w:val="en-US" w:eastAsia="zh-CN" w:bidi="ar"/>
        </w:rPr>
        <w:tab/>
      </w:r>
      <w:r>
        <w:rPr>
          <w:sz w:val="21"/>
          <w:szCs w:val="21"/>
          <w:lang w:val="en-US" w:eastAsia="zh-CN" w:bidi="ar"/>
        </w:rPr>
        <w:t xml:space="preserve">Subject to </w:t>
      </w:r>
      <w:r>
        <w:rPr>
          <w:sz w:val="21"/>
          <w:szCs w:val="21"/>
          <w:lang w:eastAsia="zh-CN"/>
        </w:rPr>
        <w:t>operator</w:t>
      </w:r>
      <w:r>
        <w:rPr>
          <w:sz w:val="21"/>
          <w:szCs w:val="21"/>
          <w:lang w:val="en-US" w:eastAsia="zh-CN"/>
        </w:rPr>
        <w:t>’s</w:t>
      </w:r>
      <w:r>
        <w:rPr>
          <w:sz w:val="21"/>
          <w:szCs w:val="21"/>
          <w:lang w:eastAsia="zh-CN"/>
        </w:rPr>
        <w:t xml:space="preserve"> policy</w:t>
      </w:r>
      <w:r>
        <w:rPr>
          <w:rFonts w:hint="eastAsia"/>
          <w:sz w:val="21"/>
          <w:szCs w:val="21"/>
          <w:lang w:val="en-US" w:eastAsia="zh-CN"/>
        </w:rPr>
        <w:t xml:space="preserve">, the 6G system shall support the selection of computing resource from </w:t>
      </w:r>
      <w:r>
        <w:rPr>
          <w:rFonts w:eastAsia="Yu Mincho"/>
          <w:sz w:val="21"/>
          <w:szCs w:val="21"/>
        </w:rPr>
        <w:t>Service Hosting Environment</w:t>
      </w:r>
      <w:r>
        <w:rPr>
          <w:rFonts w:hint="eastAsia" w:eastAsia="宋体"/>
          <w:sz w:val="21"/>
          <w:szCs w:val="21"/>
          <w:lang w:val="en-US" w:eastAsia="zh-CN"/>
        </w:rPr>
        <w:t xml:space="preserve">s for an AI service considering the energy consumption of the service. </w:t>
      </w:r>
    </w:p>
    <w:p>
      <w:pPr>
        <w:spacing w:after="0"/>
        <w:jc w:val="both"/>
        <w:rPr>
          <w:sz w:val="21"/>
          <w:szCs w:val="21"/>
        </w:rPr>
      </w:pPr>
      <w:r>
        <w:rPr>
          <w:sz w:val="21"/>
          <w:szCs w:val="21"/>
          <w:lang w:val="en-US" w:eastAsia="zh-CN" w:bidi="ar"/>
        </w:rPr>
        <w:t>[PR.</w:t>
      </w:r>
      <w:r>
        <w:rPr>
          <w:rFonts w:hint="eastAsia"/>
          <w:sz w:val="21"/>
          <w:szCs w:val="21"/>
          <w:lang w:val="en-US" w:eastAsia="zh-CN" w:bidi="ar"/>
        </w:rPr>
        <w:t>6</w:t>
      </w:r>
      <w:r>
        <w:rPr>
          <w:sz w:val="21"/>
          <w:szCs w:val="21"/>
          <w:lang w:val="en-US" w:eastAsia="zh-CN" w:bidi="ar"/>
        </w:rPr>
        <w:t>.x.6-</w:t>
      </w:r>
      <w:r>
        <w:rPr>
          <w:rFonts w:hint="eastAsia"/>
          <w:sz w:val="21"/>
          <w:szCs w:val="21"/>
          <w:lang w:val="en-US" w:eastAsia="zh-CN" w:bidi="ar"/>
        </w:rPr>
        <w:t>2</w:t>
      </w:r>
      <w:r>
        <w:rPr>
          <w:sz w:val="21"/>
          <w:szCs w:val="21"/>
          <w:lang w:val="en-US" w:eastAsia="zh-CN" w:bidi="ar"/>
        </w:rPr>
        <w:t>]</w:t>
      </w:r>
      <w:r>
        <w:rPr>
          <w:sz w:val="21"/>
          <w:szCs w:val="21"/>
          <w:lang w:val="en-US" w:eastAsia="zh-CN" w:bidi="ar"/>
        </w:rPr>
        <w:tab/>
      </w:r>
      <w:r>
        <w:rPr>
          <w:sz w:val="21"/>
          <w:szCs w:val="21"/>
          <w:lang w:val="en-US" w:eastAsia="zh-CN" w:bidi="ar"/>
        </w:rPr>
        <w:t xml:space="preserve">Subject to </w:t>
      </w:r>
      <w:r>
        <w:rPr>
          <w:sz w:val="21"/>
          <w:szCs w:val="21"/>
          <w:lang w:eastAsia="zh-CN"/>
        </w:rPr>
        <w:t>operator</w:t>
      </w:r>
      <w:r>
        <w:rPr>
          <w:sz w:val="21"/>
          <w:szCs w:val="21"/>
          <w:lang w:val="en-US" w:eastAsia="zh-CN"/>
        </w:rPr>
        <w:t>’s</w:t>
      </w:r>
      <w:r>
        <w:rPr>
          <w:sz w:val="21"/>
          <w:szCs w:val="21"/>
          <w:lang w:eastAsia="zh-CN"/>
        </w:rPr>
        <w:t xml:space="preserve"> policy</w:t>
      </w:r>
      <w:r>
        <w:rPr>
          <w:rFonts w:hint="eastAsia"/>
          <w:sz w:val="21"/>
          <w:szCs w:val="21"/>
          <w:lang w:val="en-US" w:eastAsia="zh-CN"/>
        </w:rPr>
        <w:t xml:space="preserve"> and user preference, </w:t>
      </w:r>
      <w:r>
        <w:rPr>
          <w:sz w:val="21"/>
          <w:szCs w:val="21"/>
        </w:rPr>
        <w:t xml:space="preserve">the </w:t>
      </w:r>
      <w:r>
        <w:rPr>
          <w:rFonts w:hint="eastAsia" w:eastAsia="宋体"/>
          <w:sz w:val="21"/>
          <w:szCs w:val="21"/>
          <w:lang w:val="en-US" w:eastAsia="zh-CN"/>
        </w:rPr>
        <w:t>6</w:t>
      </w:r>
      <w:r>
        <w:rPr>
          <w:sz w:val="21"/>
          <w:szCs w:val="21"/>
        </w:rPr>
        <w:t xml:space="preserve">G system shall support a means to associate energy consumption </w:t>
      </w:r>
      <w:r>
        <w:rPr>
          <w:rFonts w:hint="eastAsia" w:eastAsia="宋体"/>
          <w:sz w:val="21"/>
          <w:szCs w:val="21"/>
        </w:rPr>
        <w:t xml:space="preserve">information </w:t>
      </w:r>
      <w:r>
        <w:rPr>
          <w:sz w:val="21"/>
          <w:szCs w:val="21"/>
        </w:rPr>
        <w:t xml:space="preserve">with charging information based on subscription policies for </w:t>
      </w:r>
      <w:r>
        <w:rPr>
          <w:rFonts w:hint="eastAsia" w:eastAsia="宋体"/>
          <w:sz w:val="21"/>
          <w:szCs w:val="21"/>
          <w:lang w:val="en-US" w:eastAsia="zh-CN"/>
        </w:rPr>
        <w:t>AI service</w:t>
      </w:r>
      <w:r>
        <w:rPr>
          <w:sz w:val="21"/>
          <w:szCs w:val="21"/>
        </w:rPr>
        <w:t>.</w:t>
      </w:r>
    </w:p>
    <w:p>
      <w:pPr>
        <w:spacing w:after="0"/>
        <w:jc w:val="both"/>
        <w:rPr>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PMingLiU">
    <w:altName w:val="PMingLiU-ExtB"/>
    <w:panose1 w:val="02020500000000000000"/>
    <w:charset w:val="88"/>
    <w:family w:val="auto"/>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99A182"/>
    <w:multiLevelType w:val="multilevel"/>
    <w:tmpl w:val="8499A182"/>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5ACB"/>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15C7D"/>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184C"/>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454"/>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37CE8"/>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398B"/>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2605"/>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2394708"/>
    <w:rsid w:val="026360C5"/>
    <w:rsid w:val="02840131"/>
    <w:rsid w:val="029D70B0"/>
    <w:rsid w:val="02A709E8"/>
    <w:rsid w:val="031F44D6"/>
    <w:rsid w:val="03A42E88"/>
    <w:rsid w:val="04444C79"/>
    <w:rsid w:val="049317D5"/>
    <w:rsid w:val="04945FCD"/>
    <w:rsid w:val="057D16FD"/>
    <w:rsid w:val="05C8002B"/>
    <w:rsid w:val="05C96DAF"/>
    <w:rsid w:val="061F4CE1"/>
    <w:rsid w:val="069C6488"/>
    <w:rsid w:val="06F63777"/>
    <w:rsid w:val="075E7323"/>
    <w:rsid w:val="0767573C"/>
    <w:rsid w:val="07D64274"/>
    <w:rsid w:val="07E24974"/>
    <w:rsid w:val="087D1094"/>
    <w:rsid w:val="08970093"/>
    <w:rsid w:val="095F6925"/>
    <w:rsid w:val="096947D8"/>
    <w:rsid w:val="09836580"/>
    <w:rsid w:val="0A5A7F90"/>
    <w:rsid w:val="0A9F1387"/>
    <w:rsid w:val="0AB04054"/>
    <w:rsid w:val="0C2E69DB"/>
    <w:rsid w:val="0C4D4480"/>
    <w:rsid w:val="0C917B0E"/>
    <w:rsid w:val="0DF37170"/>
    <w:rsid w:val="0E376FED"/>
    <w:rsid w:val="0E504CF6"/>
    <w:rsid w:val="0E61029E"/>
    <w:rsid w:val="0ED37E5D"/>
    <w:rsid w:val="0F6B4084"/>
    <w:rsid w:val="0F830795"/>
    <w:rsid w:val="0F96194A"/>
    <w:rsid w:val="0FE75370"/>
    <w:rsid w:val="10016310"/>
    <w:rsid w:val="105F050F"/>
    <w:rsid w:val="10C0426A"/>
    <w:rsid w:val="10E84E3C"/>
    <w:rsid w:val="11224892"/>
    <w:rsid w:val="11426548"/>
    <w:rsid w:val="11D266E8"/>
    <w:rsid w:val="11F107A4"/>
    <w:rsid w:val="12132537"/>
    <w:rsid w:val="121748FD"/>
    <w:rsid w:val="122710D8"/>
    <w:rsid w:val="129C48A9"/>
    <w:rsid w:val="12AB5BAD"/>
    <w:rsid w:val="12BB3C49"/>
    <w:rsid w:val="13194930"/>
    <w:rsid w:val="13EA62E0"/>
    <w:rsid w:val="151E173A"/>
    <w:rsid w:val="154107CB"/>
    <w:rsid w:val="15674A48"/>
    <w:rsid w:val="156E33B1"/>
    <w:rsid w:val="15CE005A"/>
    <w:rsid w:val="16356869"/>
    <w:rsid w:val="16513852"/>
    <w:rsid w:val="18E36FE2"/>
    <w:rsid w:val="18FE3EF9"/>
    <w:rsid w:val="192E351F"/>
    <w:rsid w:val="199B021E"/>
    <w:rsid w:val="199E3B4F"/>
    <w:rsid w:val="1A0610BC"/>
    <w:rsid w:val="1A8E5B8E"/>
    <w:rsid w:val="1B4D19DA"/>
    <w:rsid w:val="1B576D64"/>
    <w:rsid w:val="1BDB7BCE"/>
    <w:rsid w:val="1C063DF8"/>
    <w:rsid w:val="1CD50CD7"/>
    <w:rsid w:val="1D106E42"/>
    <w:rsid w:val="1D9D3879"/>
    <w:rsid w:val="1E3711D8"/>
    <w:rsid w:val="1EA44F54"/>
    <w:rsid w:val="1EAD319D"/>
    <w:rsid w:val="1EC117C1"/>
    <w:rsid w:val="1EF42255"/>
    <w:rsid w:val="1EFD2163"/>
    <w:rsid w:val="1FCC1BC6"/>
    <w:rsid w:val="203524ED"/>
    <w:rsid w:val="20991480"/>
    <w:rsid w:val="20B54555"/>
    <w:rsid w:val="20B971DB"/>
    <w:rsid w:val="20CC017D"/>
    <w:rsid w:val="2197737E"/>
    <w:rsid w:val="21EF4013"/>
    <w:rsid w:val="221F428A"/>
    <w:rsid w:val="22884B9B"/>
    <w:rsid w:val="22DA3996"/>
    <w:rsid w:val="233E5D56"/>
    <w:rsid w:val="23873FC6"/>
    <w:rsid w:val="238B4629"/>
    <w:rsid w:val="23E630F3"/>
    <w:rsid w:val="242653E8"/>
    <w:rsid w:val="24C11F5B"/>
    <w:rsid w:val="251B16AD"/>
    <w:rsid w:val="25CB0A84"/>
    <w:rsid w:val="25DA2A28"/>
    <w:rsid w:val="25E11AFF"/>
    <w:rsid w:val="262D3FE2"/>
    <w:rsid w:val="269C6DCB"/>
    <w:rsid w:val="271B220C"/>
    <w:rsid w:val="2754142A"/>
    <w:rsid w:val="276F44C8"/>
    <w:rsid w:val="27995FE9"/>
    <w:rsid w:val="27D24B86"/>
    <w:rsid w:val="286642AE"/>
    <w:rsid w:val="29515315"/>
    <w:rsid w:val="2A8E7728"/>
    <w:rsid w:val="2AE83068"/>
    <w:rsid w:val="2B3E196D"/>
    <w:rsid w:val="2B3E557C"/>
    <w:rsid w:val="2CA77156"/>
    <w:rsid w:val="2CAA3E01"/>
    <w:rsid w:val="2DCB6F80"/>
    <w:rsid w:val="2E400BB1"/>
    <w:rsid w:val="2E7C1371"/>
    <w:rsid w:val="2EB761A8"/>
    <w:rsid w:val="2EC248F8"/>
    <w:rsid w:val="2F1E6AEE"/>
    <w:rsid w:val="2F2854DC"/>
    <w:rsid w:val="2F5C1501"/>
    <w:rsid w:val="2FDB5627"/>
    <w:rsid w:val="301F4D90"/>
    <w:rsid w:val="30A33BE6"/>
    <w:rsid w:val="310B12FF"/>
    <w:rsid w:val="312D1BD2"/>
    <w:rsid w:val="32230F53"/>
    <w:rsid w:val="325769D7"/>
    <w:rsid w:val="3299568A"/>
    <w:rsid w:val="32B74700"/>
    <w:rsid w:val="332D2AA4"/>
    <w:rsid w:val="33D12F1C"/>
    <w:rsid w:val="33FF6687"/>
    <w:rsid w:val="340B38EA"/>
    <w:rsid w:val="34277644"/>
    <w:rsid w:val="34472ADB"/>
    <w:rsid w:val="34FC0BF5"/>
    <w:rsid w:val="3540662F"/>
    <w:rsid w:val="359C22EA"/>
    <w:rsid w:val="35B85DCA"/>
    <w:rsid w:val="35BE01C3"/>
    <w:rsid w:val="35DC484F"/>
    <w:rsid w:val="36314918"/>
    <w:rsid w:val="36877824"/>
    <w:rsid w:val="36C16E25"/>
    <w:rsid w:val="371B5186"/>
    <w:rsid w:val="376139E7"/>
    <w:rsid w:val="37C10E90"/>
    <w:rsid w:val="38215D52"/>
    <w:rsid w:val="386E6AD6"/>
    <w:rsid w:val="3875122D"/>
    <w:rsid w:val="38A10BA4"/>
    <w:rsid w:val="38F34DCD"/>
    <w:rsid w:val="38FC4D92"/>
    <w:rsid w:val="3902162C"/>
    <w:rsid w:val="393A38A4"/>
    <w:rsid w:val="395870F8"/>
    <w:rsid w:val="39966135"/>
    <w:rsid w:val="3A0045B7"/>
    <w:rsid w:val="3A053794"/>
    <w:rsid w:val="3A0759F7"/>
    <w:rsid w:val="3A4344B4"/>
    <w:rsid w:val="3B026F05"/>
    <w:rsid w:val="3B35497B"/>
    <w:rsid w:val="3B6C438A"/>
    <w:rsid w:val="3C000B52"/>
    <w:rsid w:val="3C24531A"/>
    <w:rsid w:val="3CF94901"/>
    <w:rsid w:val="3D0754BF"/>
    <w:rsid w:val="3D1F4C12"/>
    <w:rsid w:val="3D4A77E5"/>
    <w:rsid w:val="3D6E287C"/>
    <w:rsid w:val="3D9D3C79"/>
    <w:rsid w:val="3E0D636E"/>
    <w:rsid w:val="3E281A55"/>
    <w:rsid w:val="3F1C24E3"/>
    <w:rsid w:val="3FA21C75"/>
    <w:rsid w:val="3FB8512C"/>
    <w:rsid w:val="3FDC1E45"/>
    <w:rsid w:val="3FDD4A45"/>
    <w:rsid w:val="403339FB"/>
    <w:rsid w:val="406B6EBE"/>
    <w:rsid w:val="40A503A7"/>
    <w:rsid w:val="40FF57A3"/>
    <w:rsid w:val="415A39C4"/>
    <w:rsid w:val="419C4D04"/>
    <w:rsid w:val="41AA521D"/>
    <w:rsid w:val="423D7815"/>
    <w:rsid w:val="42747885"/>
    <w:rsid w:val="42D83D97"/>
    <w:rsid w:val="42F030EB"/>
    <w:rsid w:val="434E2E8E"/>
    <w:rsid w:val="43B21F0E"/>
    <w:rsid w:val="4494718F"/>
    <w:rsid w:val="44EC107E"/>
    <w:rsid w:val="451376C1"/>
    <w:rsid w:val="45232CF2"/>
    <w:rsid w:val="456C7B26"/>
    <w:rsid w:val="45751815"/>
    <w:rsid w:val="45797FE8"/>
    <w:rsid w:val="458566DC"/>
    <w:rsid w:val="45CE1B2A"/>
    <w:rsid w:val="45DE6F86"/>
    <w:rsid w:val="465633E9"/>
    <w:rsid w:val="466554E8"/>
    <w:rsid w:val="46F40972"/>
    <w:rsid w:val="46FC1B50"/>
    <w:rsid w:val="47006AD1"/>
    <w:rsid w:val="473F3239"/>
    <w:rsid w:val="47661224"/>
    <w:rsid w:val="4837066F"/>
    <w:rsid w:val="484D310A"/>
    <w:rsid w:val="48B85F74"/>
    <w:rsid w:val="48CB29B4"/>
    <w:rsid w:val="4988039B"/>
    <w:rsid w:val="49FC2A51"/>
    <w:rsid w:val="4A4966D8"/>
    <w:rsid w:val="4AD56CD4"/>
    <w:rsid w:val="4B193F45"/>
    <w:rsid w:val="4B242050"/>
    <w:rsid w:val="4B29540C"/>
    <w:rsid w:val="4BAE66FD"/>
    <w:rsid w:val="4C411B48"/>
    <w:rsid w:val="4C4F142E"/>
    <w:rsid w:val="4C6D4DCC"/>
    <w:rsid w:val="4D387A5B"/>
    <w:rsid w:val="4D564E81"/>
    <w:rsid w:val="4D581F56"/>
    <w:rsid w:val="4D8352B9"/>
    <w:rsid w:val="4DA9782A"/>
    <w:rsid w:val="4DC302A1"/>
    <w:rsid w:val="4DC45D22"/>
    <w:rsid w:val="4E35668B"/>
    <w:rsid w:val="4E662BAC"/>
    <w:rsid w:val="4E7E67D5"/>
    <w:rsid w:val="4ECE7B95"/>
    <w:rsid w:val="4ECF1766"/>
    <w:rsid w:val="4F567AC6"/>
    <w:rsid w:val="4FC74BC1"/>
    <w:rsid w:val="4FE30EBF"/>
    <w:rsid w:val="503D1331"/>
    <w:rsid w:val="508466E9"/>
    <w:rsid w:val="51156670"/>
    <w:rsid w:val="511C6558"/>
    <w:rsid w:val="51AF52F0"/>
    <w:rsid w:val="51C03DFD"/>
    <w:rsid w:val="51E93673"/>
    <w:rsid w:val="53EA1BEF"/>
    <w:rsid w:val="53EF34E6"/>
    <w:rsid w:val="53F6268D"/>
    <w:rsid w:val="540B7B87"/>
    <w:rsid w:val="54177E49"/>
    <w:rsid w:val="54883FD6"/>
    <w:rsid w:val="54A716AD"/>
    <w:rsid w:val="54BA4B15"/>
    <w:rsid w:val="54FA15F8"/>
    <w:rsid w:val="551E115B"/>
    <w:rsid w:val="559651F4"/>
    <w:rsid w:val="55B91B65"/>
    <w:rsid w:val="56237DE0"/>
    <w:rsid w:val="56CD1200"/>
    <w:rsid w:val="56F97132"/>
    <w:rsid w:val="576F4C91"/>
    <w:rsid w:val="585445BF"/>
    <w:rsid w:val="5870660B"/>
    <w:rsid w:val="593D24DE"/>
    <w:rsid w:val="59843156"/>
    <w:rsid w:val="5A0E031D"/>
    <w:rsid w:val="5A691CE8"/>
    <w:rsid w:val="5A6F45CE"/>
    <w:rsid w:val="5AE119A8"/>
    <w:rsid w:val="5B9A1324"/>
    <w:rsid w:val="5C570CC9"/>
    <w:rsid w:val="5D3A691C"/>
    <w:rsid w:val="5DF01070"/>
    <w:rsid w:val="5EB04A41"/>
    <w:rsid w:val="5ED11C1E"/>
    <w:rsid w:val="5F0720F8"/>
    <w:rsid w:val="5FE04A92"/>
    <w:rsid w:val="60365F0E"/>
    <w:rsid w:val="60612CC1"/>
    <w:rsid w:val="606C03BD"/>
    <w:rsid w:val="60D16D0D"/>
    <w:rsid w:val="616B3497"/>
    <w:rsid w:val="61D24713"/>
    <w:rsid w:val="62AD0C74"/>
    <w:rsid w:val="62CA0E04"/>
    <w:rsid w:val="62E25B42"/>
    <w:rsid w:val="637C6A62"/>
    <w:rsid w:val="642A441E"/>
    <w:rsid w:val="64C2705A"/>
    <w:rsid w:val="64ED21EA"/>
    <w:rsid w:val="65736761"/>
    <w:rsid w:val="65801643"/>
    <w:rsid w:val="65EF6D22"/>
    <w:rsid w:val="662856A8"/>
    <w:rsid w:val="664767A3"/>
    <w:rsid w:val="66497331"/>
    <w:rsid w:val="66B97195"/>
    <w:rsid w:val="6722407E"/>
    <w:rsid w:val="67DF7E36"/>
    <w:rsid w:val="67F27AE9"/>
    <w:rsid w:val="68B3454D"/>
    <w:rsid w:val="691B187C"/>
    <w:rsid w:val="692C7B17"/>
    <w:rsid w:val="69886D1D"/>
    <w:rsid w:val="6A020BEC"/>
    <w:rsid w:val="6A21367E"/>
    <w:rsid w:val="6A6B7496"/>
    <w:rsid w:val="6A7D7E41"/>
    <w:rsid w:val="6A8A0B03"/>
    <w:rsid w:val="6AAD3427"/>
    <w:rsid w:val="6AF47E1D"/>
    <w:rsid w:val="6AF86245"/>
    <w:rsid w:val="6B1C7E08"/>
    <w:rsid w:val="6BD15F74"/>
    <w:rsid w:val="6BE91572"/>
    <w:rsid w:val="6C087AE8"/>
    <w:rsid w:val="6C1E2CEB"/>
    <w:rsid w:val="6CB4635D"/>
    <w:rsid w:val="6D230D79"/>
    <w:rsid w:val="6D500F4A"/>
    <w:rsid w:val="6E00546F"/>
    <w:rsid w:val="6E6251C1"/>
    <w:rsid w:val="6E635FA2"/>
    <w:rsid w:val="6FCC08C2"/>
    <w:rsid w:val="70641BB5"/>
    <w:rsid w:val="706D1C6F"/>
    <w:rsid w:val="71CD6C87"/>
    <w:rsid w:val="727035AD"/>
    <w:rsid w:val="72951635"/>
    <w:rsid w:val="72C21BA2"/>
    <w:rsid w:val="7347070F"/>
    <w:rsid w:val="73902703"/>
    <w:rsid w:val="73CB5B61"/>
    <w:rsid w:val="73CC4A8A"/>
    <w:rsid w:val="746908F4"/>
    <w:rsid w:val="751C7B4D"/>
    <w:rsid w:val="7532509E"/>
    <w:rsid w:val="75B02FC9"/>
    <w:rsid w:val="764556D2"/>
    <w:rsid w:val="766C4DAD"/>
    <w:rsid w:val="76FA11CE"/>
    <w:rsid w:val="77DB67EF"/>
    <w:rsid w:val="77F91900"/>
    <w:rsid w:val="77FF4D35"/>
    <w:rsid w:val="783C7221"/>
    <w:rsid w:val="788D5E09"/>
    <w:rsid w:val="78A7444D"/>
    <w:rsid w:val="796B3036"/>
    <w:rsid w:val="79D30D6B"/>
    <w:rsid w:val="7A046449"/>
    <w:rsid w:val="7A2A50E7"/>
    <w:rsid w:val="7A301007"/>
    <w:rsid w:val="7A3518B2"/>
    <w:rsid w:val="7A3E159D"/>
    <w:rsid w:val="7A943B11"/>
    <w:rsid w:val="7AE7728C"/>
    <w:rsid w:val="7B277E81"/>
    <w:rsid w:val="7BD33070"/>
    <w:rsid w:val="7BEC59DF"/>
    <w:rsid w:val="7CD233A9"/>
    <w:rsid w:val="7D0A6CBE"/>
    <w:rsid w:val="7D4C021F"/>
    <w:rsid w:val="7DBB1495"/>
    <w:rsid w:val="7ED8065C"/>
    <w:rsid w:val="7F015FA2"/>
    <w:rsid w:val="7F307D3A"/>
    <w:rsid w:val="7FA240D9"/>
    <w:rsid w:val="7FC76394"/>
    <w:rsid w:val="7FDA2B9C"/>
    <w:rsid w:val="7FE507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9"/>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4">
    <w:name w:val="heading 3"/>
    <w:basedOn w:val="1"/>
    <w:next w:val="1"/>
    <w:link w:val="20"/>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7"/>
    <w:qFormat/>
    <w:uiPriority w:val="0"/>
    <w:pPr>
      <w:spacing w:after="0"/>
    </w:pPr>
    <w:rPr>
      <w:sz w:val="18"/>
      <w:szCs w:val="18"/>
    </w:rPr>
  </w:style>
  <w:style w:type="paragraph" w:styleId="7">
    <w:name w:val="footer"/>
    <w:basedOn w:val="1"/>
    <w:link w:val="29"/>
    <w:qFormat/>
    <w:uiPriority w:val="0"/>
    <w:pPr>
      <w:tabs>
        <w:tab w:val="center" w:pos="4153"/>
        <w:tab w:val="right" w:pos="8306"/>
      </w:tabs>
      <w:snapToGrid w:val="0"/>
    </w:pPr>
    <w:rPr>
      <w:sz w:val="18"/>
      <w:szCs w:val="18"/>
    </w:rPr>
  </w:style>
  <w:style w:type="paragraph" w:styleId="8">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Autospacing="1" w:after="0" w:afterAutospacing="1"/>
    </w:pPr>
    <w:rPr>
      <w:sz w:val="24"/>
      <w:lang w:val="en-US" w:eastAsia="zh-CN"/>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semiHidden/>
    <w:qFormat/>
    <w:uiPriority w:val="0"/>
  </w:style>
  <w:style w:type="character" w:styleId="15">
    <w:name w:val="Hyperlink"/>
    <w:qFormat/>
    <w:uiPriority w:val="0"/>
    <w:rPr>
      <w:color w:val="0563C1"/>
      <w:u w:val="single"/>
    </w:rPr>
  </w:style>
  <w:style w:type="character" w:styleId="16">
    <w:name w:val="annotation reference"/>
    <w:basedOn w:val="13"/>
    <w:qFormat/>
    <w:uiPriority w:val="0"/>
    <w:rPr>
      <w:sz w:val="21"/>
      <w:szCs w:val="21"/>
    </w:rPr>
  </w:style>
  <w:style w:type="character" w:customStyle="1" w:styleId="17">
    <w:name w:val="批注框文本 字符"/>
    <w:link w:val="6"/>
    <w:qFormat/>
    <w:uiPriority w:val="0"/>
    <w:rPr>
      <w:rFonts w:eastAsia="Times New Roman"/>
      <w:sz w:val="18"/>
      <w:szCs w:val="18"/>
      <w:lang w:val="en-GB" w:eastAsia="en-US"/>
    </w:rPr>
  </w:style>
  <w:style w:type="paragraph" w:customStyle="1" w:styleId="18">
    <w:name w:val="_Style 15"/>
    <w:basedOn w:val="1"/>
    <w:semiHidden/>
    <w:qFormat/>
    <w:uiPriority w:val="0"/>
    <w:pPr>
      <w:spacing w:after="160" w:line="240" w:lineRule="exact"/>
    </w:pPr>
    <w:rPr>
      <w:rFonts w:ascii="Arial" w:hAnsi="Arial" w:eastAsia="宋体"/>
      <w:szCs w:val="22"/>
      <w:lang w:val="en-US"/>
    </w:rPr>
  </w:style>
  <w:style w:type="character" w:customStyle="1" w:styleId="19">
    <w:name w:val="标题 2 字符"/>
    <w:link w:val="3"/>
    <w:qFormat/>
    <w:uiPriority w:val="0"/>
    <w:rPr>
      <w:rFonts w:ascii="Arial" w:hAnsi="Arial" w:eastAsia="Times New Roman"/>
      <w:sz w:val="32"/>
    </w:rPr>
  </w:style>
  <w:style w:type="character" w:customStyle="1" w:styleId="20">
    <w:name w:val="标题 3 字符"/>
    <w:link w:val="4"/>
    <w:qFormat/>
    <w:uiPriority w:val="0"/>
    <w:rPr>
      <w:rFonts w:ascii="Arial" w:hAnsi="Arial" w:eastAsia="Times New Roman"/>
      <w:sz w:val="28"/>
    </w:rPr>
  </w:style>
  <w:style w:type="paragraph" w:customStyle="1" w:styleId="21">
    <w:name w:val="B1"/>
    <w:basedOn w:val="9"/>
    <w:qFormat/>
    <w:uiPriority w:val="0"/>
    <w:pPr>
      <w:ind w:left="568" w:hanging="284"/>
    </w:pPr>
  </w:style>
  <w:style w:type="paragraph" w:customStyle="1" w:styleId="22">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3">
    <w:name w:val="TAH"/>
    <w:basedOn w:val="24"/>
    <w:qFormat/>
    <w:uiPriority w:val="0"/>
    <w:rPr>
      <w:b/>
    </w:rPr>
  </w:style>
  <w:style w:type="paragraph" w:customStyle="1" w:styleId="24">
    <w:name w:val="TAC"/>
    <w:basedOn w:val="22"/>
    <w:qFormat/>
    <w:uiPriority w:val="0"/>
    <w:pPr>
      <w:jc w:val="center"/>
    </w:pPr>
  </w:style>
  <w:style w:type="paragraph" w:customStyle="1" w:styleId="25">
    <w:name w:val="TAN"/>
    <w:basedOn w:val="22"/>
    <w:qFormat/>
    <w:uiPriority w:val="0"/>
    <w:pPr>
      <w:ind w:left="851" w:hanging="851"/>
    </w:pPr>
  </w:style>
  <w:style w:type="character" w:customStyle="1" w:styleId="26">
    <w:name w:val="标题 1 字符"/>
    <w:link w:val="2"/>
    <w:qFormat/>
    <w:uiPriority w:val="0"/>
    <w:rPr>
      <w:rFonts w:eastAsia="Times New Roman"/>
      <w:b/>
      <w:bCs/>
      <w:kern w:val="44"/>
      <w:sz w:val="44"/>
      <w:szCs w:val="44"/>
      <w:lang w:val="en-GB" w:eastAsia="en-US"/>
    </w:rPr>
  </w:style>
  <w:style w:type="paragraph" w:customStyle="1" w:styleId="27">
    <w:name w:val="EX"/>
    <w:basedOn w:val="1"/>
    <w:qFormat/>
    <w:uiPriority w:val="0"/>
    <w:pPr>
      <w:keepLines/>
      <w:ind w:left="1702" w:hanging="1418"/>
    </w:pPr>
    <w:rPr>
      <w:rFonts w:eastAsia="宋体"/>
    </w:rPr>
  </w:style>
  <w:style w:type="character" w:customStyle="1" w:styleId="28">
    <w:name w:val="页眉 字符"/>
    <w:link w:val="8"/>
    <w:qFormat/>
    <w:uiPriority w:val="0"/>
    <w:rPr>
      <w:rFonts w:eastAsia="Times New Roman"/>
      <w:sz w:val="18"/>
      <w:szCs w:val="18"/>
      <w:lang w:val="en-GB" w:eastAsia="en-US"/>
    </w:rPr>
  </w:style>
  <w:style w:type="character" w:customStyle="1" w:styleId="29">
    <w:name w:val="页脚 字符"/>
    <w:link w:val="7"/>
    <w:qFormat/>
    <w:uiPriority w:val="0"/>
    <w:rPr>
      <w:rFonts w:eastAsia="Times New Roman"/>
      <w:sz w:val="18"/>
      <w:szCs w:val="18"/>
      <w:lang w:val="en-GB" w:eastAsia="en-US"/>
    </w:rPr>
  </w:style>
  <w:style w:type="paragraph" w:customStyle="1" w:styleId="30">
    <w:name w:val="EW"/>
    <w:basedOn w:val="27"/>
    <w:qFormat/>
    <w:uiPriority w:val="0"/>
    <w:pPr>
      <w:spacing w:after="0"/>
    </w:pPr>
  </w:style>
  <w:style w:type="paragraph" w:customStyle="1" w:styleId="31">
    <w:name w:val="NO"/>
    <w:basedOn w:val="1"/>
    <w:qFormat/>
    <w:uiPriority w:val="0"/>
    <w:pPr>
      <w:keepLines/>
      <w:ind w:left="1135" w:hanging="851"/>
    </w:pPr>
  </w:style>
  <w:style w:type="paragraph" w:customStyle="1" w:styleId="32">
    <w:name w:val="ZT"/>
    <w:qFormat/>
    <w:uiPriority w:val="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eastAsia="Times New Roman" w:cs="Times New Roman"/>
      <w:b/>
      <w:sz w:val="34"/>
      <w:lang w:val="en-GB"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3</Pages>
  <Words>1444</Words>
  <Characters>8233</Characters>
  <Lines>68</Lines>
  <Paragraphs>19</Paragraphs>
  <TotalTime>148</TotalTime>
  <ScaleCrop>false</ScaleCrop>
  <LinksUpToDate>false</LinksUpToDate>
  <CharactersWithSpaces>9658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2025-08-27T08:22:00Z</dcterms:created>
  <dc:creator>00015047.A25449982</dc:creator>
  <cp:lastModifiedBy>ZTE-Chen Lin</cp:lastModifiedBy>
  <dcterms:modified xsi:type="dcterms:W3CDTF">2025-11-21T19:42:29Z</dcterms:modified>
  <dc:title>3GPP TSG-SA1 #109</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8BDF16B52AC441DAB5331BA0C07B6A57</vt:lpwstr>
  </property>
</Properties>
</file>